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57" w:rsidRDefault="00816657" w:rsidP="00816657">
      <w:pPr>
        <w:jc w:val="right"/>
        <w:rPr>
          <w:sz w:val="24"/>
          <w:szCs w:val="24"/>
        </w:rPr>
      </w:pPr>
      <w:r>
        <w:rPr>
          <w:sz w:val="24"/>
          <w:szCs w:val="24"/>
        </w:rPr>
        <w:t>Name_</w:t>
      </w:r>
      <w:r w:rsidR="002B5341"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>______________________</w:t>
      </w:r>
    </w:p>
    <w:p w:rsidR="00DC5511" w:rsidRPr="001457F2" w:rsidRDefault="009140CE" w:rsidP="00E94F37">
      <w:pPr>
        <w:jc w:val="center"/>
        <w:rPr>
          <w:sz w:val="24"/>
          <w:szCs w:val="24"/>
        </w:rPr>
      </w:pPr>
      <w:r w:rsidRPr="001457F2">
        <w:rPr>
          <w:sz w:val="24"/>
          <w:szCs w:val="24"/>
        </w:rPr>
        <w:t>One-Pager</w:t>
      </w:r>
      <w:r w:rsidR="00EB3694" w:rsidRPr="001457F2">
        <w:rPr>
          <w:sz w:val="24"/>
          <w:szCs w:val="24"/>
        </w:rPr>
        <w:t xml:space="preserve"> Rubric</w:t>
      </w: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358"/>
        <w:gridCol w:w="2852"/>
        <w:gridCol w:w="2605"/>
        <w:gridCol w:w="2605"/>
      </w:tblGrid>
      <w:tr w:rsidR="00E94F37" w:rsidRPr="001457F2" w:rsidTr="001457F2">
        <w:trPr>
          <w:trHeight w:val="255"/>
        </w:trPr>
        <w:tc>
          <w:tcPr>
            <w:tcW w:w="2358" w:type="dxa"/>
          </w:tcPr>
          <w:p w:rsidR="00E94F37" w:rsidRPr="001457F2" w:rsidRDefault="00E94F37" w:rsidP="00E94F37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E94F37" w:rsidRPr="001457F2" w:rsidRDefault="00E94F37" w:rsidP="00E94F37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Exceeds Standard</w:t>
            </w:r>
            <w:r w:rsidR="00DF7742" w:rsidRPr="001457F2">
              <w:rPr>
                <w:sz w:val="24"/>
                <w:szCs w:val="24"/>
              </w:rPr>
              <w:t xml:space="preserve"> (18-20)</w:t>
            </w:r>
          </w:p>
        </w:tc>
        <w:tc>
          <w:tcPr>
            <w:tcW w:w="2605" w:type="dxa"/>
          </w:tcPr>
          <w:p w:rsidR="00E94F37" w:rsidRPr="001457F2" w:rsidRDefault="00E94F37" w:rsidP="00E94F37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Meets Standard</w:t>
            </w:r>
            <w:r w:rsidR="00DF7742" w:rsidRPr="001457F2">
              <w:rPr>
                <w:sz w:val="24"/>
                <w:szCs w:val="24"/>
              </w:rPr>
              <w:t xml:space="preserve"> (15-17)</w:t>
            </w:r>
          </w:p>
        </w:tc>
        <w:tc>
          <w:tcPr>
            <w:tcW w:w="2605" w:type="dxa"/>
          </w:tcPr>
          <w:p w:rsidR="00E94F37" w:rsidRPr="001457F2" w:rsidRDefault="00E94F37" w:rsidP="00E94F37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Below Standard</w:t>
            </w:r>
            <w:r w:rsidR="00DF7742" w:rsidRPr="001457F2">
              <w:rPr>
                <w:sz w:val="24"/>
                <w:szCs w:val="24"/>
              </w:rPr>
              <w:t xml:space="preserve"> (0-14)</w:t>
            </w:r>
          </w:p>
        </w:tc>
      </w:tr>
      <w:tr w:rsidR="00E94F37" w:rsidRPr="001457F2" w:rsidTr="001457F2">
        <w:trPr>
          <w:trHeight w:val="1160"/>
        </w:trPr>
        <w:tc>
          <w:tcPr>
            <w:tcW w:w="2358" w:type="dxa"/>
          </w:tcPr>
          <w:p w:rsidR="00E94F37" w:rsidRPr="001457F2" w:rsidRDefault="009140CE" w:rsidP="00E94F37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Content</w:t>
            </w:r>
          </w:p>
        </w:tc>
        <w:tc>
          <w:tcPr>
            <w:tcW w:w="2852" w:type="dxa"/>
          </w:tcPr>
          <w:p w:rsidR="00E94F37" w:rsidRPr="001457F2" w:rsidRDefault="009140CE" w:rsidP="009140CE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Quotes/Questions communicate an in-depth understanding of the main  tenants of the  topic</w:t>
            </w:r>
          </w:p>
        </w:tc>
        <w:tc>
          <w:tcPr>
            <w:tcW w:w="2605" w:type="dxa"/>
          </w:tcPr>
          <w:p w:rsidR="00E94F37" w:rsidRPr="001457F2" w:rsidRDefault="009140CE" w:rsidP="00660CB7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 xml:space="preserve">Quotes/Questions clearly reflect </w:t>
            </w:r>
            <w:r w:rsidR="00660CB7" w:rsidRPr="001457F2">
              <w:rPr>
                <w:sz w:val="24"/>
                <w:szCs w:val="24"/>
              </w:rPr>
              <w:t xml:space="preserve">an accurate understanding of the </w:t>
            </w:r>
            <w:r w:rsidRPr="001457F2">
              <w:rPr>
                <w:sz w:val="24"/>
                <w:szCs w:val="24"/>
              </w:rPr>
              <w:t>main</w:t>
            </w:r>
            <w:r w:rsidRPr="001457F2">
              <w:rPr>
                <w:sz w:val="24"/>
                <w:szCs w:val="24"/>
              </w:rPr>
              <w:t xml:space="preserve"> tenants</w:t>
            </w:r>
            <w:r w:rsidRPr="001457F2">
              <w:rPr>
                <w:sz w:val="24"/>
                <w:szCs w:val="24"/>
              </w:rPr>
              <w:t xml:space="preserve"> of the  topic</w:t>
            </w:r>
          </w:p>
        </w:tc>
        <w:tc>
          <w:tcPr>
            <w:tcW w:w="2605" w:type="dxa"/>
          </w:tcPr>
          <w:p w:rsidR="00E94F37" w:rsidRPr="001457F2" w:rsidRDefault="009140CE" w:rsidP="00660CB7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 xml:space="preserve">Quotes/Questions </w:t>
            </w:r>
            <w:r w:rsidRPr="001457F2">
              <w:rPr>
                <w:sz w:val="24"/>
                <w:szCs w:val="24"/>
              </w:rPr>
              <w:t xml:space="preserve">missing or demonstrate a </w:t>
            </w:r>
            <w:r w:rsidR="00660CB7" w:rsidRPr="001457F2">
              <w:rPr>
                <w:sz w:val="24"/>
                <w:szCs w:val="24"/>
              </w:rPr>
              <w:t xml:space="preserve">minimal </w:t>
            </w:r>
            <w:r w:rsidRPr="001457F2">
              <w:rPr>
                <w:sz w:val="24"/>
                <w:szCs w:val="24"/>
              </w:rPr>
              <w:t>understanding of the main tenants of the topic</w:t>
            </w:r>
          </w:p>
        </w:tc>
      </w:tr>
      <w:tr w:rsidR="00E94F37" w:rsidRPr="001457F2" w:rsidTr="001457F2">
        <w:trPr>
          <w:trHeight w:val="980"/>
        </w:trPr>
        <w:tc>
          <w:tcPr>
            <w:tcW w:w="2358" w:type="dxa"/>
          </w:tcPr>
          <w:p w:rsidR="00E94F37" w:rsidRPr="001457F2" w:rsidRDefault="00660CB7" w:rsidP="00E94F37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Images</w:t>
            </w:r>
          </w:p>
        </w:tc>
        <w:tc>
          <w:tcPr>
            <w:tcW w:w="2852" w:type="dxa"/>
          </w:tcPr>
          <w:p w:rsidR="00E94F37" w:rsidRPr="001457F2" w:rsidRDefault="00660CB7" w:rsidP="00660CB7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 xml:space="preserve">Symbols/images communicate an in-depth understanding </w:t>
            </w:r>
            <w:r w:rsidRPr="001457F2">
              <w:rPr>
                <w:sz w:val="24"/>
                <w:szCs w:val="24"/>
              </w:rPr>
              <w:t>of the main  tenants of the  topic</w:t>
            </w:r>
          </w:p>
        </w:tc>
        <w:tc>
          <w:tcPr>
            <w:tcW w:w="2605" w:type="dxa"/>
          </w:tcPr>
          <w:p w:rsidR="00E94F37" w:rsidRPr="001457F2" w:rsidRDefault="00660CB7" w:rsidP="00660CB7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 xml:space="preserve">Symbols/images communicate </w:t>
            </w:r>
            <w:r w:rsidRPr="001457F2">
              <w:rPr>
                <w:sz w:val="24"/>
                <w:szCs w:val="24"/>
              </w:rPr>
              <w:t xml:space="preserve">an accurate </w:t>
            </w:r>
            <w:r w:rsidRPr="001457F2">
              <w:rPr>
                <w:sz w:val="24"/>
                <w:szCs w:val="24"/>
              </w:rPr>
              <w:t>understanding of the main  tenants of the  topic</w:t>
            </w:r>
          </w:p>
        </w:tc>
        <w:tc>
          <w:tcPr>
            <w:tcW w:w="2605" w:type="dxa"/>
          </w:tcPr>
          <w:p w:rsidR="00E94F37" w:rsidRPr="001457F2" w:rsidRDefault="00660CB7" w:rsidP="00E94F37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 xml:space="preserve">Symbols/images </w:t>
            </w:r>
            <w:r w:rsidRPr="001457F2">
              <w:rPr>
                <w:sz w:val="24"/>
                <w:szCs w:val="24"/>
              </w:rPr>
              <w:t>missing or demonstrate a minimal understanding of the main tenants of the topic</w:t>
            </w:r>
          </w:p>
        </w:tc>
      </w:tr>
      <w:tr w:rsidR="00E94F37" w:rsidRPr="001457F2" w:rsidTr="001457F2">
        <w:trPr>
          <w:trHeight w:val="270"/>
        </w:trPr>
        <w:tc>
          <w:tcPr>
            <w:tcW w:w="2358" w:type="dxa"/>
          </w:tcPr>
          <w:p w:rsidR="00E94F37" w:rsidRPr="001457F2" w:rsidRDefault="00660CB7" w:rsidP="00EB3694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Personal Stat</w:t>
            </w:r>
            <w:r w:rsidR="00DF7742" w:rsidRPr="001457F2">
              <w:rPr>
                <w:sz w:val="24"/>
                <w:szCs w:val="24"/>
              </w:rPr>
              <w:t>e</w:t>
            </w:r>
            <w:r w:rsidRPr="001457F2">
              <w:rPr>
                <w:sz w:val="24"/>
                <w:szCs w:val="24"/>
              </w:rPr>
              <w:t>ment</w:t>
            </w:r>
          </w:p>
        </w:tc>
        <w:tc>
          <w:tcPr>
            <w:tcW w:w="2852" w:type="dxa"/>
          </w:tcPr>
          <w:p w:rsidR="00E94F37" w:rsidRPr="001457F2" w:rsidRDefault="00660CB7" w:rsidP="00DF7742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 xml:space="preserve">Sophisticated </w:t>
            </w:r>
            <w:r w:rsidR="00DF7742" w:rsidRPr="001457F2">
              <w:rPr>
                <w:sz w:val="24"/>
                <w:szCs w:val="24"/>
              </w:rPr>
              <w:t xml:space="preserve">communication of the author’s THINKING/REACTIONS </w:t>
            </w:r>
            <w:r w:rsidRPr="001457F2">
              <w:rPr>
                <w:sz w:val="24"/>
                <w:szCs w:val="24"/>
              </w:rPr>
              <w:t>to t</w:t>
            </w:r>
            <w:r w:rsidR="00DF7742" w:rsidRPr="001457F2">
              <w:rPr>
                <w:sz w:val="24"/>
                <w:szCs w:val="24"/>
              </w:rPr>
              <w:t>he topic are</w:t>
            </w:r>
            <w:r w:rsidRPr="001457F2">
              <w:rPr>
                <w:sz w:val="24"/>
                <w:szCs w:val="24"/>
              </w:rPr>
              <w:t xml:space="preserve"> </w:t>
            </w:r>
            <w:r w:rsidR="00DF7742" w:rsidRPr="001457F2">
              <w:rPr>
                <w:sz w:val="24"/>
                <w:szCs w:val="24"/>
              </w:rPr>
              <w:t>present</w:t>
            </w:r>
          </w:p>
        </w:tc>
        <w:tc>
          <w:tcPr>
            <w:tcW w:w="2605" w:type="dxa"/>
          </w:tcPr>
          <w:p w:rsidR="00E94F37" w:rsidRPr="001457F2" w:rsidRDefault="00660CB7" w:rsidP="00660CB7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 xml:space="preserve">The THINKING/REACTION of the author of the one-pager to the topic is </w:t>
            </w:r>
            <w:r w:rsidRPr="001457F2">
              <w:rPr>
                <w:sz w:val="24"/>
                <w:szCs w:val="24"/>
              </w:rPr>
              <w:t xml:space="preserve">clearly </w:t>
            </w:r>
            <w:r w:rsidRPr="001457F2">
              <w:rPr>
                <w:sz w:val="24"/>
                <w:szCs w:val="24"/>
              </w:rPr>
              <w:t>communicated</w:t>
            </w:r>
          </w:p>
        </w:tc>
        <w:tc>
          <w:tcPr>
            <w:tcW w:w="2605" w:type="dxa"/>
          </w:tcPr>
          <w:p w:rsidR="00E94F37" w:rsidRPr="001457F2" w:rsidRDefault="00DF7742" w:rsidP="00DF7742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The THINKING/REACTION of the author of the one-pager to the topic</w:t>
            </w:r>
            <w:r w:rsidRPr="001457F2">
              <w:rPr>
                <w:sz w:val="24"/>
                <w:szCs w:val="24"/>
              </w:rPr>
              <w:t xml:space="preserve"> is</w:t>
            </w:r>
            <w:r w:rsidRPr="001457F2">
              <w:rPr>
                <w:sz w:val="24"/>
                <w:szCs w:val="24"/>
              </w:rPr>
              <w:t xml:space="preserve"> </w:t>
            </w:r>
            <w:r w:rsidRPr="001457F2">
              <w:rPr>
                <w:sz w:val="24"/>
                <w:szCs w:val="24"/>
              </w:rPr>
              <w:t>missing or implied</w:t>
            </w:r>
          </w:p>
        </w:tc>
      </w:tr>
      <w:tr w:rsidR="00EB3694" w:rsidRPr="001457F2" w:rsidTr="001457F2">
        <w:trPr>
          <w:trHeight w:val="270"/>
        </w:trPr>
        <w:tc>
          <w:tcPr>
            <w:tcW w:w="2358" w:type="dxa"/>
          </w:tcPr>
          <w:p w:rsidR="00EB3694" w:rsidRPr="001457F2" w:rsidRDefault="00DF7742" w:rsidP="00EB3694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Pride of Workmanship</w:t>
            </w:r>
          </w:p>
        </w:tc>
        <w:tc>
          <w:tcPr>
            <w:tcW w:w="2852" w:type="dxa"/>
          </w:tcPr>
          <w:p w:rsidR="00EB3694" w:rsidRPr="001457F2" w:rsidRDefault="00DF7742" w:rsidP="00E94F37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Extensive Color, in</w:t>
            </w:r>
            <w:r w:rsidR="001457F2">
              <w:rPr>
                <w:sz w:val="24"/>
                <w:szCs w:val="24"/>
              </w:rPr>
              <w:t>k;</w:t>
            </w:r>
            <w:r w:rsidRPr="001457F2">
              <w:rPr>
                <w:sz w:val="24"/>
                <w:szCs w:val="24"/>
              </w:rPr>
              <w:t xml:space="preserve"> careful work</w:t>
            </w:r>
          </w:p>
        </w:tc>
        <w:tc>
          <w:tcPr>
            <w:tcW w:w="2605" w:type="dxa"/>
          </w:tcPr>
          <w:p w:rsidR="00EB3694" w:rsidRPr="001457F2" w:rsidRDefault="001457F2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color, ink; </w:t>
            </w:r>
            <w:r w:rsidR="00DF7742" w:rsidRPr="001457F2">
              <w:rPr>
                <w:sz w:val="24"/>
                <w:szCs w:val="24"/>
              </w:rPr>
              <w:t>less careful work</w:t>
            </w:r>
          </w:p>
        </w:tc>
        <w:tc>
          <w:tcPr>
            <w:tcW w:w="2605" w:type="dxa"/>
          </w:tcPr>
          <w:p w:rsidR="00EB3694" w:rsidRPr="001457F2" w:rsidRDefault="00DF7742" w:rsidP="00E94F37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 xml:space="preserve">Little </w:t>
            </w:r>
            <w:r w:rsidR="001457F2">
              <w:rPr>
                <w:sz w:val="24"/>
                <w:szCs w:val="24"/>
              </w:rPr>
              <w:t xml:space="preserve">to now color, ink; </w:t>
            </w:r>
            <w:r w:rsidRPr="001457F2">
              <w:rPr>
                <w:sz w:val="24"/>
                <w:szCs w:val="24"/>
              </w:rPr>
              <w:t>messy work</w:t>
            </w:r>
          </w:p>
        </w:tc>
      </w:tr>
    </w:tbl>
    <w:p w:rsidR="00DD5BC9" w:rsidRDefault="00DD5BC9" w:rsidP="001457F2">
      <w:pPr>
        <w:rPr>
          <w:sz w:val="18"/>
          <w:szCs w:val="18"/>
        </w:rPr>
      </w:pPr>
    </w:p>
    <w:p w:rsidR="00816657" w:rsidRDefault="00816657" w:rsidP="00816657">
      <w:pPr>
        <w:jc w:val="right"/>
        <w:rPr>
          <w:sz w:val="24"/>
          <w:szCs w:val="24"/>
        </w:rPr>
      </w:pPr>
      <w:r>
        <w:rPr>
          <w:sz w:val="24"/>
          <w:szCs w:val="24"/>
        </w:rPr>
        <w:t>Name__________________________</w:t>
      </w:r>
    </w:p>
    <w:p w:rsidR="00816657" w:rsidRPr="001457F2" w:rsidRDefault="00816657" w:rsidP="00816657">
      <w:pPr>
        <w:jc w:val="center"/>
        <w:rPr>
          <w:sz w:val="24"/>
          <w:szCs w:val="24"/>
        </w:rPr>
      </w:pPr>
      <w:r w:rsidRPr="001457F2">
        <w:rPr>
          <w:sz w:val="24"/>
          <w:szCs w:val="24"/>
        </w:rPr>
        <w:t>One-Pager Rubric</w:t>
      </w: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358"/>
        <w:gridCol w:w="2852"/>
        <w:gridCol w:w="2605"/>
        <w:gridCol w:w="2605"/>
      </w:tblGrid>
      <w:tr w:rsidR="00816657" w:rsidRPr="001457F2" w:rsidTr="0025162E">
        <w:trPr>
          <w:trHeight w:val="255"/>
        </w:trPr>
        <w:tc>
          <w:tcPr>
            <w:tcW w:w="2358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Exceeds Standard (18-20)</w:t>
            </w:r>
          </w:p>
        </w:tc>
        <w:tc>
          <w:tcPr>
            <w:tcW w:w="2605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Meets Standard (15-17)</w:t>
            </w:r>
          </w:p>
        </w:tc>
        <w:tc>
          <w:tcPr>
            <w:tcW w:w="2605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Below Standard (0-14)</w:t>
            </w:r>
          </w:p>
        </w:tc>
      </w:tr>
      <w:tr w:rsidR="00816657" w:rsidRPr="001457F2" w:rsidTr="0025162E">
        <w:trPr>
          <w:trHeight w:val="1160"/>
        </w:trPr>
        <w:tc>
          <w:tcPr>
            <w:tcW w:w="2358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Content</w:t>
            </w:r>
          </w:p>
        </w:tc>
        <w:tc>
          <w:tcPr>
            <w:tcW w:w="2852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Quotes/Questions communicate an in-depth understanding of the main  tenants of the  topic</w:t>
            </w:r>
          </w:p>
        </w:tc>
        <w:tc>
          <w:tcPr>
            <w:tcW w:w="2605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Quotes/Questions clearly reflect an accurate understanding of the main tenants of the  topic</w:t>
            </w:r>
          </w:p>
        </w:tc>
        <w:tc>
          <w:tcPr>
            <w:tcW w:w="2605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Quotes/Questions missing or demonstrate a minimal understanding of the main tenants of the topic</w:t>
            </w:r>
          </w:p>
        </w:tc>
      </w:tr>
      <w:tr w:rsidR="00816657" w:rsidRPr="001457F2" w:rsidTr="0025162E">
        <w:trPr>
          <w:trHeight w:val="980"/>
        </w:trPr>
        <w:tc>
          <w:tcPr>
            <w:tcW w:w="2358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Images</w:t>
            </w:r>
          </w:p>
        </w:tc>
        <w:tc>
          <w:tcPr>
            <w:tcW w:w="2852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Symbols/images communicate an in-depth understanding of the main  tenants of the  topic</w:t>
            </w:r>
          </w:p>
        </w:tc>
        <w:tc>
          <w:tcPr>
            <w:tcW w:w="2605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Symbols/images communicate an accurate understanding of the main  tenants of the  topic</w:t>
            </w:r>
          </w:p>
        </w:tc>
        <w:tc>
          <w:tcPr>
            <w:tcW w:w="2605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Symbols/images missing or demonstrate a minimal understanding of the main tenants of the topic</w:t>
            </w:r>
          </w:p>
        </w:tc>
      </w:tr>
      <w:tr w:rsidR="00816657" w:rsidRPr="001457F2" w:rsidTr="0025162E">
        <w:trPr>
          <w:trHeight w:val="270"/>
        </w:trPr>
        <w:tc>
          <w:tcPr>
            <w:tcW w:w="2358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Personal Statement</w:t>
            </w:r>
          </w:p>
        </w:tc>
        <w:tc>
          <w:tcPr>
            <w:tcW w:w="2852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Sophisticated communication of the author’s THINKING/REACTIONS to the topic are present</w:t>
            </w:r>
          </w:p>
        </w:tc>
        <w:tc>
          <w:tcPr>
            <w:tcW w:w="2605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The THINKING/REACTION of the author of the one-pager to the topic is clearly communicated</w:t>
            </w:r>
          </w:p>
        </w:tc>
        <w:tc>
          <w:tcPr>
            <w:tcW w:w="2605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The THINKING/REACTION of the author of the one-pager to the topic is missing or implied</w:t>
            </w:r>
          </w:p>
        </w:tc>
      </w:tr>
      <w:tr w:rsidR="00816657" w:rsidRPr="001457F2" w:rsidTr="0025162E">
        <w:trPr>
          <w:trHeight w:val="270"/>
        </w:trPr>
        <w:tc>
          <w:tcPr>
            <w:tcW w:w="2358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Pride of Workmanship</w:t>
            </w:r>
          </w:p>
        </w:tc>
        <w:tc>
          <w:tcPr>
            <w:tcW w:w="2852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>Extensive Color, in</w:t>
            </w:r>
            <w:r>
              <w:rPr>
                <w:sz w:val="24"/>
                <w:szCs w:val="24"/>
              </w:rPr>
              <w:t>k;</w:t>
            </w:r>
            <w:r w:rsidRPr="001457F2">
              <w:rPr>
                <w:sz w:val="24"/>
                <w:szCs w:val="24"/>
              </w:rPr>
              <w:t xml:space="preserve"> careful work</w:t>
            </w:r>
          </w:p>
        </w:tc>
        <w:tc>
          <w:tcPr>
            <w:tcW w:w="2605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color, ink; </w:t>
            </w:r>
            <w:r w:rsidRPr="001457F2">
              <w:rPr>
                <w:sz w:val="24"/>
                <w:szCs w:val="24"/>
              </w:rPr>
              <w:t>less careful work</w:t>
            </w:r>
          </w:p>
        </w:tc>
        <w:tc>
          <w:tcPr>
            <w:tcW w:w="2605" w:type="dxa"/>
          </w:tcPr>
          <w:p w:rsidR="00816657" w:rsidRPr="001457F2" w:rsidRDefault="00816657" w:rsidP="0025162E">
            <w:pPr>
              <w:rPr>
                <w:sz w:val="24"/>
                <w:szCs w:val="24"/>
              </w:rPr>
            </w:pPr>
            <w:r w:rsidRPr="001457F2">
              <w:rPr>
                <w:sz w:val="24"/>
                <w:szCs w:val="24"/>
              </w:rPr>
              <w:t xml:space="preserve">Little </w:t>
            </w:r>
            <w:r>
              <w:rPr>
                <w:sz w:val="24"/>
                <w:szCs w:val="24"/>
              </w:rPr>
              <w:t xml:space="preserve">to now color, ink; </w:t>
            </w:r>
            <w:r w:rsidRPr="001457F2">
              <w:rPr>
                <w:sz w:val="24"/>
                <w:szCs w:val="24"/>
              </w:rPr>
              <w:t>messy work</w:t>
            </w:r>
          </w:p>
        </w:tc>
      </w:tr>
    </w:tbl>
    <w:p w:rsidR="00DD5BC9" w:rsidRDefault="00DD5BC9" w:rsidP="00D710F2">
      <w:pPr>
        <w:jc w:val="center"/>
      </w:pPr>
    </w:p>
    <w:sectPr w:rsidR="00DD5BC9" w:rsidSect="0059655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7"/>
    <w:rsid w:val="001457F2"/>
    <w:rsid w:val="002B5341"/>
    <w:rsid w:val="004A7A3A"/>
    <w:rsid w:val="00596552"/>
    <w:rsid w:val="00660CB7"/>
    <w:rsid w:val="00816657"/>
    <w:rsid w:val="009140CE"/>
    <w:rsid w:val="00D710F2"/>
    <w:rsid w:val="00DC5511"/>
    <w:rsid w:val="00DD5BC9"/>
    <w:rsid w:val="00DF7742"/>
    <w:rsid w:val="00E94F37"/>
    <w:rsid w:val="00E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2013-09-18T21:52:00Z</dcterms:created>
  <dcterms:modified xsi:type="dcterms:W3CDTF">2013-09-18T21:55:00Z</dcterms:modified>
</cp:coreProperties>
</file>