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EC" w:rsidRDefault="00F71999" w:rsidP="00F71999">
      <w:pPr>
        <w:jc w:val="center"/>
      </w:pPr>
      <w:r>
        <w:t>Chapter 6 Study Guide</w:t>
      </w:r>
    </w:p>
    <w:p w:rsidR="00F71999" w:rsidRDefault="00F71999" w:rsidP="00F71999">
      <w:r>
        <w:t>Terms:</w:t>
      </w:r>
    </w:p>
    <w:p w:rsidR="00F71999" w:rsidRDefault="00F71999" w:rsidP="00F71999">
      <w:pPr>
        <w:pStyle w:val="ListParagraph"/>
        <w:numPr>
          <w:ilvl w:val="0"/>
          <w:numId w:val="1"/>
        </w:numPr>
        <w:sectPr w:rsidR="00F719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lastRenderedPageBreak/>
        <w:t>Aspasia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Ban Zhao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Brahmins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Caste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Dharma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Greek and Roman slavery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Helots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Karma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proofErr w:type="spellStart"/>
      <w:r w:rsidRPr="00F71999">
        <w:t>Ksatriya</w:t>
      </w:r>
      <w:proofErr w:type="spellEnd"/>
    </w:p>
    <w:p w:rsidR="00F71999" w:rsidRDefault="00F71999" w:rsidP="00F71999">
      <w:pPr>
        <w:pStyle w:val="ListParagraph"/>
        <w:numPr>
          <w:ilvl w:val="0"/>
          <w:numId w:val="1"/>
        </w:numPr>
      </w:pPr>
      <w:proofErr w:type="spellStart"/>
      <w:r w:rsidRPr="00F71999">
        <w:t>Latifundia</w:t>
      </w:r>
      <w:proofErr w:type="spellEnd"/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Pericles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>
        <w:lastRenderedPageBreak/>
        <w:t>“ritual purity”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scholar-gentry class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Spartacus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proofErr w:type="spellStart"/>
      <w:r w:rsidRPr="00F71999">
        <w:t>Sudra</w:t>
      </w:r>
      <w:proofErr w:type="spellEnd"/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 xml:space="preserve">the </w:t>
      </w:r>
      <w:r>
        <w:t xml:space="preserve">“three </w:t>
      </w:r>
      <w:proofErr w:type="spellStart"/>
      <w:r>
        <w:t>obediences</w:t>
      </w:r>
      <w:proofErr w:type="spellEnd"/>
      <w:r>
        <w:t>”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untouchables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proofErr w:type="spellStart"/>
      <w:r w:rsidRPr="00F71999">
        <w:t>Vaisya</w:t>
      </w:r>
      <w:proofErr w:type="spellEnd"/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 xml:space="preserve">Wang </w:t>
      </w:r>
      <w:proofErr w:type="spellStart"/>
      <w:r w:rsidRPr="00F71999">
        <w:t>Mang</w:t>
      </w:r>
      <w:proofErr w:type="spellEnd"/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Wu, Empress</w:t>
      </w:r>
    </w:p>
    <w:p w:rsidR="00F71999" w:rsidRDefault="00F71999" w:rsidP="00F71999">
      <w:pPr>
        <w:pStyle w:val="ListParagraph"/>
        <w:numPr>
          <w:ilvl w:val="0"/>
          <w:numId w:val="1"/>
        </w:numPr>
      </w:pPr>
      <w:r w:rsidRPr="00F71999">
        <w:t>Yellow Turban Rebellion</w:t>
      </w:r>
    </w:p>
    <w:p w:rsidR="00F71999" w:rsidRDefault="00F71999" w:rsidP="00F71999">
      <w:pPr>
        <w:sectPr w:rsidR="00F71999" w:rsidSect="00F7199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121D" w:rsidRDefault="0019121D" w:rsidP="00F71999"/>
    <w:p w:rsidR="0019121D" w:rsidRDefault="0019121D" w:rsidP="00F71999"/>
    <w:p w:rsidR="00F71999" w:rsidRDefault="00F71999" w:rsidP="00F71999">
      <w:r w:rsidRPr="00F71999">
        <w:t>Margin Review Questions</w:t>
      </w:r>
    </w:p>
    <w:p w:rsidR="00F71999" w:rsidRDefault="00F71999" w:rsidP="00F71999">
      <w:pPr>
        <w:pStyle w:val="ListParagraph"/>
        <w:numPr>
          <w:ilvl w:val="0"/>
          <w:numId w:val="2"/>
        </w:numPr>
      </w:pPr>
      <w:r w:rsidRPr="00F71999">
        <w:t>How would you describe the social hierarchy of classical China?</w:t>
      </w:r>
    </w:p>
    <w:p w:rsidR="00F71999" w:rsidRDefault="00F71999" w:rsidP="00F71999">
      <w:pPr>
        <w:pStyle w:val="ListParagraph"/>
        <w:numPr>
          <w:ilvl w:val="0"/>
          <w:numId w:val="2"/>
        </w:numPr>
      </w:pPr>
      <w:r w:rsidRPr="00F71999">
        <w:t>What class conflicts disrupted Chinese society?</w:t>
      </w:r>
    </w:p>
    <w:p w:rsidR="00F71999" w:rsidRDefault="00F71999" w:rsidP="00F71999">
      <w:pPr>
        <w:pStyle w:val="ListParagraph"/>
        <w:numPr>
          <w:ilvl w:val="0"/>
          <w:numId w:val="2"/>
        </w:numPr>
      </w:pPr>
      <w:r w:rsidRPr="00F71999">
        <w:t>What set of ideas underlies India’s caste-based society</w:t>
      </w:r>
      <w:r>
        <w:t>?</w:t>
      </w:r>
    </w:p>
    <w:p w:rsidR="00F71999" w:rsidRDefault="00F71999" w:rsidP="00F71999">
      <w:pPr>
        <w:pStyle w:val="ListParagraph"/>
        <w:numPr>
          <w:ilvl w:val="0"/>
          <w:numId w:val="2"/>
        </w:numPr>
      </w:pPr>
      <w:r w:rsidRPr="00F71999">
        <w:t>How did Greco-Roman slavery differ from that of other classical civilizations?</w:t>
      </w:r>
    </w:p>
    <w:p w:rsidR="00F71999" w:rsidRDefault="00627895" w:rsidP="00627895">
      <w:pPr>
        <w:pStyle w:val="ListParagraph"/>
        <w:numPr>
          <w:ilvl w:val="0"/>
          <w:numId w:val="2"/>
        </w:numPr>
      </w:pPr>
      <w:r w:rsidRPr="00627895">
        <w:t>In what ways did the expression of Chinese patriarchy change over time, and why did it change?</w:t>
      </w:r>
    </w:p>
    <w:p w:rsidR="00627895" w:rsidRDefault="00627895" w:rsidP="00627895">
      <w:pPr>
        <w:pStyle w:val="ListParagraph"/>
        <w:numPr>
          <w:ilvl w:val="0"/>
          <w:numId w:val="2"/>
        </w:numPr>
      </w:pPr>
      <w:r w:rsidRPr="00627895">
        <w:t>How did the patriarchies of Athens and Sparta differ from each other?</w:t>
      </w:r>
    </w:p>
    <w:p w:rsidR="0019121D" w:rsidRDefault="0019121D" w:rsidP="00627895"/>
    <w:p w:rsidR="00627895" w:rsidRDefault="00627895" w:rsidP="00627895">
      <w:r w:rsidRPr="00627895">
        <w:t>Document 6.1: A Male View of Chinese Women’s Lives</w:t>
      </w:r>
    </w:p>
    <w:p w:rsidR="00627895" w:rsidRDefault="00627895" w:rsidP="00627895">
      <w:pPr>
        <w:pStyle w:val="ListParagraph"/>
        <w:numPr>
          <w:ilvl w:val="0"/>
          <w:numId w:val="3"/>
        </w:numPr>
      </w:pPr>
      <w:r w:rsidRPr="00627895">
        <w:t xml:space="preserve">What is Fu </w:t>
      </w:r>
      <w:proofErr w:type="spellStart"/>
      <w:r w:rsidRPr="00627895">
        <w:t>Xuan’s</w:t>
      </w:r>
      <w:proofErr w:type="spellEnd"/>
      <w:r w:rsidRPr="00627895">
        <w:t xml:space="preserve"> own attitude toward the women he describes?</w:t>
      </w:r>
    </w:p>
    <w:p w:rsidR="00627895" w:rsidRDefault="00627895" w:rsidP="00627895">
      <w:pPr>
        <w:pStyle w:val="ListParagraph"/>
        <w:numPr>
          <w:ilvl w:val="0"/>
          <w:numId w:val="3"/>
        </w:numPr>
      </w:pPr>
      <w:r w:rsidRPr="00627895">
        <w:t>In what ways does this portrayal of women’s lives reflect or contradict Confucian values? (See pp. 253–255 and Document 5.1, pp. 217–219.)</w:t>
      </w:r>
    </w:p>
    <w:p w:rsidR="00627895" w:rsidRDefault="00627895" w:rsidP="00627895">
      <w:r w:rsidRPr="00627895">
        <w:t>Document 6.2: A Chinese Woman’s Instructions to Her Daughters</w:t>
      </w:r>
    </w:p>
    <w:p w:rsidR="00627895" w:rsidRDefault="00627895" w:rsidP="00627895">
      <w:pPr>
        <w:pStyle w:val="ListParagraph"/>
        <w:numPr>
          <w:ilvl w:val="0"/>
          <w:numId w:val="4"/>
        </w:numPr>
      </w:pPr>
      <w:r w:rsidRPr="00627895">
        <w:t>Why do you think Ban Zhou began her work in such a self-deprecating manner?</w:t>
      </w:r>
    </w:p>
    <w:p w:rsidR="00627895" w:rsidRDefault="00627895" w:rsidP="00627895">
      <w:pPr>
        <w:pStyle w:val="ListParagraph"/>
        <w:numPr>
          <w:ilvl w:val="0"/>
          <w:numId w:val="4"/>
        </w:numPr>
      </w:pPr>
      <w:r w:rsidRPr="00627895">
        <w:t>In what ways does Lessons for Women reflect or contradict Confucian attitudes (see Document 5.1, pp. 217–219)? Why do you think The Analects itself seldom referred directly to women?</w:t>
      </w:r>
    </w:p>
    <w:p w:rsidR="00627895" w:rsidRDefault="00627895" w:rsidP="00627895">
      <w:pPr>
        <w:pStyle w:val="ListParagraph"/>
        <w:numPr>
          <w:ilvl w:val="0"/>
          <w:numId w:val="4"/>
        </w:numPr>
      </w:pPr>
      <w:r w:rsidRPr="00627895">
        <w:t xml:space="preserve">Does Lessons for Women support or undermine the view of women’s lives that appears in Fu </w:t>
      </w:r>
      <w:proofErr w:type="spellStart"/>
      <w:r w:rsidRPr="00627895">
        <w:t>Xuan’s</w:t>
      </w:r>
      <w:proofErr w:type="spellEnd"/>
      <w:r w:rsidRPr="00627895">
        <w:t xml:space="preserve"> poem?</w:t>
      </w:r>
    </w:p>
    <w:p w:rsidR="0019121D" w:rsidRDefault="0019121D" w:rsidP="0019121D">
      <w:pPr>
        <w:pStyle w:val="ListParagraph"/>
      </w:pPr>
    </w:p>
    <w:p w:rsidR="0019121D" w:rsidRDefault="0019121D" w:rsidP="0019121D">
      <w:pPr>
        <w:pStyle w:val="ListParagraph"/>
        <w:jc w:val="center"/>
      </w:pPr>
      <w:r>
        <w:t>(over)</w:t>
      </w:r>
      <w:bookmarkStart w:id="0" w:name="_GoBack"/>
      <w:bookmarkEnd w:id="0"/>
    </w:p>
    <w:p w:rsidR="00627895" w:rsidRDefault="00627895" w:rsidP="00627895">
      <w:r w:rsidRPr="00627895">
        <w:lastRenderedPageBreak/>
        <w:t>Document 6.3: An Alternative to Patriarchy in India</w:t>
      </w:r>
    </w:p>
    <w:p w:rsidR="00627895" w:rsidRDefault="00627895" w:rsidP="00627895">
      <w:pPr>
        <w:pStyle w:val="ListParagraph"/>
        <w:numPr>
          <w:ilvl w:val="0"/>
          <w:numId w:val="5"/>
        </w:numPr>
      </w:pPr>
      <w:r w:rsidRPr="00627895">
        <w:t xml:space="preserve">What kinds of women were attracted to Buddhist monastic life? What aspects of life as a </w:t>
      </w:r>
      <w:proofErr w:type="spellStart"/>
      <w:r w:rsidRPr="00627895">
        <w:t>bikkhuni</w:t>
      </w:r>
      <w:proofErr w:type="spellEnd"/>
      <w:r w:rsidRPr="00627895">
        <w:t xml:space="preserve"> appealed to them?</w:t>
      </w:r>
    </w:p>
    <w:p w:rsidR="00627895" w:rsidRDefault="00627895" w:rsidP="00627895">
      <w:pPr>
        <w:pStyle w:val="ListParagraph"/>
        <w:numPr>
          <w:ilvl w:val="0"/>
          <w:numId w:val="5"/>
        </w:numPr>
      </w:pPr>
      <w:r w:rsidRPr="00627895">
        <w:t>How do these poems reflect core Buddhist teachings?</w:t>
      </w:r>
    </w:p>
    <w:p w:rsidR="00627895" w:rsidRDefault="00627895" w:rsidP="00627895">
      <w:r w:rsidRPr="00627895">
        <w:t>Document 6.4: Roman Women in Protest</w:t>
      </w:r>
    </w:p>
    <w:p w:rsidR="00627895" w:rsidRDefault="0019121D" w:rsidP="0019121D">
      <w:pPr>
        <w:pStyle w:val="ListParagraph"/>
        <w:numPr>
          <w:ilvl w:val="0"/>
          <w:numId w:val="6"/>
        </w:numPr>
      </w:pPr>
      <w:r w:rsidRPr="0019121D">
        <w:t xml:space="preserve">How might you summarize the arguments against repeal (Cato) and those favoring repeal (Lucius </w:t>
      </w:r>
      <w:proofErr w:type="spellStart"/>
      <w:r w:rsidRPr="0019121D">
        <w:t>Valerius</w:t>
      </w:r>
      <w:proofErr w:type="spellEnd"/>
      <w:r w:rsidRPr="0019121D">
        <w:t>)? To what extent did the two men actually differ in their views of women?</w:t>
      </w:r>
    </w:p>
    <w:p w:rsidR="0019121D" w:rsidRDefault="0019121D" w:rsidP="0019121D">
      <w:pPr>
        <w:pStyle w:val="ListParagraph"/>
        <w:numPr>
          <w:ilvl w:val="0"/>
          <w:numId w:val="6"/>
        </w:numPr>
      </w:pPr>
      <w:r w:rsidRPr="0019121D">
        <w:t>This document was written by a male historian and records the speeches of two other male officials. How might this affect the ability of historians to use it for understanding Roman women?</w:t>
      </w:r>
    </w:p>
    <w:sectPr w:rsidR="0019121D" w:rsidSect="00F719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DEF"/>
    <w:multiLevelType w:val="hybridMultilevel"/>
    <w:tmpl w:val="A69E8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43B6A"/>
    <w:multiLevelType w:val="hybridMultilevel"/>
    <w:tmpl w:val="0CA46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727C7"/>
    <w:multiLevelType w:val="hybridMultilevel"/>
    <w:tmpl w:val="4D66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573B6"/>
    <w:multiLevelType w:val="hybridMultilevel"/>
    <w:tmpl w:val="B8A63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B2C"/>
    <w:multiLevelType w:val="hybridMultilevel"/>
    <w:tmpl w:val="78EC7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C19F3"/>
    <w:multiLevelType w:val="hybridMultilevel"/>
    <w:tmpl w:val="CCD47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99"/>
    <w:rsid w:val="0019121D"/>
    <w:rsid w:val="004372EC"/>
    <w:rsid w:val="00627895"/>
    <w:rsid w:val="00F7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021D2-253E-4D30-9B13-6B141F1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2012-09-13T22:00:00Z</dcterms:created>
  <dcterms:modified xsi:type="dcterms:W3CDTF">2012-09-13T22:24:00Z</dcterms:modified>
</cp:coreProperties>
</file>